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2C" w:rsidRDefault="0055072C" w:rsidP="0055072C">
      <w:pPr>
        <w:pStyle w:val="Title"/>
        <w:jc w:val="left"/>
        <w:rPr>
          <w:rFonts w:ascii="Calibri" w:hAnsi="Calibri"/>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147320</wp:posOffset>
            </wp:positionV>
            <wp:extent cx="1931035" cy="1127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1035" cy="1127760"/>
                    </a:xfrm>
                    <a:prstGeom prst="rect">
                      <a:avLst/>
                    </a:prstGeom>
                    <a:noFill/>
                  </pic:spPr>
                </pic:pic>
              </a:graphicData>
            </a:graphic>
            <wp14:sizeRelH relativeFrom="page">
              <wp14:pctWidth>0</wp14:pctWidth>
            </wp14:sizeRelH>
            <wp14:sizeRelV relativeFrom="page">
              <wp14:pctHeight>0</wp14:pctHeight>
            </wp14:sizeRelV>
          </wp:anchor>
        </w:drawing>
      </w:r>
    </w:p>
    <w:p w:rsidR="0055072C" w:rsidRDefault="0055072C" w:rsidP="0055072C">
      <w:pPr>
        <w:rPr>
          <w:rFonts w:ascii="Calibri" w:hAnsi="Calibri"/>
          <w:b/>
          <w:bCs/>
          <w:sz w:val="22"/>
          <w:szCs w:val="22"/>
        </w:rPr>
      </w:pPr>
      <w:r>
        <w:rPr>
          <w:rFonts w:ascii="Calibri" w:hAnsi="Calibri"/>
          <w:sz w:val="22"/>
          <w:szCs w:val="22"/>
        </w:rPr>
        <w:t xml:space="preserve">     </w:t>
      </w:r>
      <w:r>
        <w:rPr>
          <w:rFonts w:ascii="Calibri" w:hAnsi="Calibri"/>
          <w:b/>
          <w:bCs/>
          <w:sz w:val="22"/>
          <w:szCs w:val="22"/>
        </w:rPr>
        <w:t> </w:t>
      </w:r>
    </w:p>
    <w:p w:rsidR="0055072C" w:rsidRDefault="0055072C" w:rsidP="0055072C">
      <w:pPr>
        <w:ind w:right="18"/>
        <w:jc w:val="right"/>
        <w:rPr>
          <w:rFonts w:ascii="Calibri" w:hAnsi="Calibri"/>
          <w:b/>
          <w:bCs/>
          <w:sz w:val="22"/>
          <w:szCs w:val="22"/>
        </w:rPr>
      </w:pPr>
      <w:r>
        <w:rPr>
          <w:rFonts w:ascii="Calibri" w:hAnsi="Calibri"/>
          <w:sz w:val="22"/>
          <w:szCs w:val="22"/>
        </w:rPr>
        <w:t>    </w:t>
      </w:r>
      <w:r>
        <w:rPr>
          <w:rFonts w:ascii="Calibri" w:hAnsi="Calibri"/>
          <w:b/>
          <w:bCs/>
          <w:sz w:val="22"/>
          <w:szCs w:val="22"/>
        </w:rPr>
        <w:t>  </w:t>
      </w:r>
    </w:p>
    <w:p w:rsidR="0055072C" w:rsidRDefault="0055072C" w:rsidP="0055072C">
      <w:pPr>
        <w:ind w:right="18"/>
        <w:jc w:val="right"/>
        <w:rPr>
          <w:rFonts w:ascii="Century Gothic" w:hAnsi="Century Gothic"/>
          <w:b/>
          <w:bCs/>
          <w:sz w:val="22"/>
          <w:szCs w:val="22"/>
        </w:rPr>
      </w:pPr>
    </w:p>
    <w:p w:rsidR="0055072C" w:rsidRDefault="0055072C" w:rsidP="0055072C">
      <w:pPr>
        <w:ind w:right="18"/>
        <w:jc w:val="right"/>
        <w:rPr>
          <w:rFonts w:ascii="Century Gothic" w:hAnsi="Century Gothic"/>
          <w:b/>
          <w:bCs/>
          <w:sz w:val="22"/>
          <w:szCs w:val="22"/>
        </w:rPr>
      </w:pPr>
      <w:r>
        <w:rPr>
          <w:rFonts w:ascii="Century Gothic" w:hAnsi="Century Gothic"/>
          <w:b/>
          <w:bCs/>
          <w:sz w:val="22"/>
          <w:szCs w:val="22"/>
        </w:rPr>
        <w:t>Contact</w:t>
      </w:r>
    </w:p>
    <w:p w:rsidR="0055072C" w:rsidRDefault="0055072C" w:rsidP="0055072C">
      <w:pPr>
        <w:ind w:right="18"/>
        <w:jc w:val="right"/>
        <w:rPr>
          <w:rFonts w:ascii="Century Gothic" w:hAnsi="Century Gothic"/>
          <w:sz w:val="22"/>
          <w:szCs w:val="22"/>
        </w:rPr>
      </w:pPr>
      <w:r>
        <w:rPr>
          <w:rFonts w:ascii="Century Gothic" w:hAnsi="Century Gothic"/>
          <w:sz w:val="22"/>
          <w:szCs w:val="22"/>
        </w:rPr>
        <w:t>AMANDA WANKE</w:t>
      </w:r>
    </w:p>
    <w:p w:rsidR="0055072C" w:rsidRDefault="0055072C" w:rsidP="0055072C">
      <w:pPr>
        <w:ind w:right="18"/>
        <w:jc w:val="right"/>
        <w:rPr>
          <w:rFonts w:ascii="Century Gothic" w:hAnsi="Century Gothic"/>
          <w:sz w:val="22"/>
          <w:szCs w:val="22"/>
        </w:rPr>
      </w:pPr>
      <w:r>
        <w:rPr>
          <w:rFonts w:ascii="Century Gothic" w:hAnsi="Century Gothic"/>
          <w:sz w:val="22"/>
          <w:szCs w:val="22"/>
        </w:rPr>
        <w:t>Des Moines Area Regional Transit Authority</w:t>
      </w:r>
    </w:p>
    <w:p w:rsidR="0055072C" w:rsidRDefault="00816F9A" w:rsidP="0055072C">
      <w:pPr>
        <w:ind w:right="18"/>
        <w:jc w:val="right"/>
        <w:rPr>
          <w:rFonts w:ascii="Century Gothic" w:hAnsi="Century Gothic"/>
          <w:sz w:val="22"/>
          <w:szCs w:val="22"/>
        </w:rPr>
      </w:pPr>
      <w:hyperlink r:id="rId5" w:history="1">
        <w:r w:rsidR="0055072C">
          <w:rPr>
            <w:rStyle w:val="Hyperlink"/>
            <w:rFonts w:ascii="Century Gothic" w:hAnsi="Century Gothic"/>
            <w:sz w:val="22"/>
            <w:szCs w:val="22"/>
          </w:rPr>
          <w:t>awanke@ridedart.com</w:t>
        </w:r>
      </w:hyperlink>
    </w:p>
    <w:p w:rsidR="0055072C" w:rsidRDefault="0055072C" w:rsidP="0055072C">
      <w:pPr>
        <w:ind w:right="18"/>
        <w:jc w:val="right"/>
        <w:rPr>
          <w:rFonts w:ascii="Century Gothic" w:hAnsi="Century Gothic"/>
          <w:sz w:val="22"/>
          <w:szCs w:val="22"/>
        </w:rPr>
      </w:pPr>
      <w:r>
        <w:rPr>
          <w:rFonts w:ascii="Century Gothic" w:hAnsi="Century Gothic"/>
          <w:sz w:val="22"/>
          <w:szCs w:val="22"/>
        </w:rPr>
        <w:t>515-360-2125</w:t>
      </w:r>
    </w:p>
    <w:p w:rsidR="0055072C" w:rsidRDefault="0055072C" w:rsidP="0055072C">
      <w:pPr>
        <w:ind w:right="18"/>
        <w:rPr>
          <w:rFonts w:ascii="Century Gothic" w:hAnsi="Century Gothic"/>
          <w:b/>
          <w:bCs/>
          <w:sz w:val="22"/>
          <w:szCs w:val="22"/>
        </w:rPr>
      </w:pPr>
    </w:p>
    <w:p w:rsidR="0055072C" w:rsidRDefault="0055072C" w:rsidP="0055072C">
      <w:pPr>
        <w:ind w:right="18"/>
        <w:rPr>
          <w:rFonts w:ascii="Century Gothic" w:hAnsi="Century Gothic"/>
          <w:sz w:val="22"/>
          <w:szCs w:val="22"/>
        </w:rPr>
      </w:pPr>
      <w:r>
        <w:rPr>
          <w:rFonts w:ascii="Century Gothic" w:hAnsi="Century Gothic"/>
          <w:b/>
          <w:bCs/>
          <w:sz w:val="22"/>
          <w:szCs w:val="22"/>
        </w:rPr>
        <w:t>FOR IMMEDIATE RELEASE</w:t>
      </w:r>
      <w:r>
        <w:rPr>
          <w:rFonts w:ascii="Century Gothic" w:hAnsi="Century Gothic"/>
          <w:sz w:val="22"/>
          <w:szCs w:val="22"/>
        </w:rPr>
        <w:t xml:space="preserve">: </w:t>
      </w:r>
    </w:p>
    <w:p w:rsidR="0055072C" w:rsidRDefault="00D648E5" w:rsidP="0055072C">
      <w:pPr>
        <w:pStyle w:val="Heading1"/>
        <w:ind w:left="0" w:right="18"/>
        <w:rPr>
          <w:rFonts w:ascii="Century Gothic" w:eastAsia="Times New Roman" w:hAnsi="Century Gothic"/>
          <w:sz w:val="22"/>
          <w:szCs w:val="22"/>
        </w:rPr>
      </w:pPr>
      <w:r>
        <w:rPr>
          <w:rFonts w:ascii="Century Gothic" w:eastAsia="Times New Roman" w:hAnsi="Century Gothic"/>
          <w:b w:val="0"/>
          <w:bCs w:val="0"/>
          <w:sz w:val="22"/>
          <w:szCs w:val="22"/>
        </w:rPr>
        <w:t>Mon</w:t>
      </w:r>
      <w:r w:rsidR="0055072C">
        <w:rPr>
          <w:rFonts w:ascii="Century Gothic" w:eastAsia="Times New Roman" w:hAnsi="Century Gothic"/>
          <w:b w:val="0"/>
          <w:bCs w:val="0"/>
          <w:sz w:val="22"/>
          <w:szCs w:val="22"/>
        </w:rPr>
        <w:t xml:space="preserve">day, November </w:t>
      </w:r>
      <w:r>
        <w:rPr>
          <w:rFonts w:ascii="Century Gothic" w:eastAsia="Times New Roman" w:hAnsi="Century Gothic"/>
          <w:b w:val="0"/>
          <w:bCs w:val="0"/>
          <w:sz w:val="22"/>
          <w:szCs w:val="22"/>
        </w:rPr>
        <w:t>2</w:t>
      </w:r>
      <w:r w:rsidR="0055072C">
        <w:rPr>
          <w:rFonts w:ascii="Century Gothic" w:eastAsia="Times New Roman" w:hAnsi="Century Gothic"/>
          <w:b w:val="0"/>
          <w:bCs w:val="0"/>
          <w:sz w:val="22"/>
          <w:szCs w:val="22"/>
        </w:rPr>
        <w:t>1, 2016</w:t>
      </w:r>
    </w:p>
    <w:p w:rsidR="0055072C" w:rsidRDefault="0055072C" w:rsidP="0055072C">
      <w:pPr>
        <w:ind w:right="18"/>
        <w:rPr>
          <w:rFonts w:ascii="Century Gothic" w:hAnsi="Century Gothic"/>
          <w:sz w:val="20"/>
          <w:szCs w:val="20"/>
        </w:rPr>
      </w:pPr>
    </w:p>
    <w:p w:rsidR="0055072C" w:rsidRDefault="0055072C" w:rsidP="0055072C">
      <w:pPr>
        <w:pStyle w:val="Heading4"/>
        <w:spacing w:before="0" w:after="0"/>
        <w:ind w:right="14"/>
        <w:jc w:val="center"/>
        <w:rPr>
          <w:rFonts w:ascii="Century Gothic" w:eastAsia="Times New Roman" w:hAnsi="Century Gothic"/>
          <w:sz w:val="24"/>
          <w:szCs w:val="24"/>
        </w:rPr>
      </w:pPr>
      <w:bookmarkStart w:id="0" w:name="_GoBack"/>
      <w:bookmarkEnd w:id="0"/>
    </w:p>
    <w:p w:rsidR="0055072C" w:rsidRDefault="0055072C" w:rsidP="0055072C">
      <w:pPr>
        <w:pStyle w:val="Heading4"/>
        <w:spacing w:before="0" w:after="0"/>
        <w:ind w:right="14"/>
        <w:jc w:val="center"/>
        <w:rPr>
          <w:rFonts w:ascii="Century Gothic" w:eastAsia="Times New Roman" w:hAnsi="Century Gothic"/>
          <w:sz w:val="32"/>
          <w:szCs w:val="32"/>
        </w:rPr>
      </w:pPr>
    </w:p>
    <w:p w:rsidR="0055072C" w:rsidRDefault="00D648E5" w:rsidP="0055072C">
      <w:pPr>
        <w:pStyle w:val="Heading4"/>
        <w:spacing w:before="0" w:after="0"/>
        <w:ind w:right="14"/>
        <w:jc w:val="center"/>
        <w:rPr>
          <w:rFonts w:ascii="Century Gothic" w:eastAsia="Times New Roman" w:hAnsi="Century Gothic"/>
          <w:b w:val="0"/>
          <w:bCs w:val="0"/>
          <w:sz w:val="24"/>
          <w:szCs w:val="24"/>
        </w:rPr>
      </w:pPr>
      <w:r>
        <w:rPr>
          <w:rFonts w:ascii="Century Gothic" w:eastAsia="Times New Roman" w:hAnsi="Century Gothic"/>
          <w:sz w:val="32"/>
          <w:szCs w:val="32"/>
        </w:rPr>
        <w:t>No DART Service on Thanksgiving Day</w:t>
      </w:r>
    </w:p>
    <w:p w:rsidR="0055072C" w:rsidRDefault="0055072C" w:rsidP="0055072C">
      <w:pPr>
        <w:rPr>
          <w:rFonts w:ascii="Century Gothic" w:hAnsi="Century Gothic"/>
          <w:sz w:val="20"/>
          <w:szCs w:val="20"/>
        </w:rPr>
      </w:pPr>
    </w:p>
    <w:p w:rsidR="0055072C" w:rsidRDefault="0055072C" w:rsidP="0055072C">
      <w:pPr>
        <w:rPr>
          <w:rFonts w:ascii="Century Gothic" w:hAnsi="Century Gothic"/>
          <w:sz w:val="20"/>
          <w:szCs w:val="20"/>
        </w:rPr>
      </w:pPr>
    </w:p>
    <w:p w:rsidR="00D648E5" w:rsidRPr="00D648E5" w:rsidRDefault="00D648E5" w:rsidP="00D648E5">
      <w:pPr>
        <w:rPr>
          <w:rFonts w:ascii="Century Gothic" w:hAnsi="Century Gothic"/>
        </w:rPr>
      </w:pPr>
      <w:r w:rsidRPr="00D648E5">
        <w:rPr>
          <w:rFonts w:ascii="Century Gothic" w:hAnsi="Century Gothic"/>
        </w:rPr>
        <w:t>The Des Moines Area Regional Transit Authority (DART) will not operate bus service on Thursday Nov. 24, 2016, for the Thanksgiving Holiday. Regular service will resume on Friday, Nov. 25</w:t>
      </w:r>
      <w:r>
        <w:rPr>
          <w:rFonts w:ascii="Century Gothic" w:hAnsi="Century Gothic"/>
        </w:rPr>
        <w:t>, 2016</w:t>
      </w:r>
      <w:r w:rsidRPr="00D648E5">
        <w:rPr>
          <w:rFonts w:ascii="Century Gothic" w:hAnsi="Century Gothic"/>
        </w:rPr>
        <w:t>.</w:t>
      </w:r>
    </w:p>
    <w:p w:rsidR="00D648E5" w:rsidRPr="00D648E5" w:rsidRDefault="00D648E5" w:rsidP="00D648E5">
      <w:pPr>
        <w:rPr>
          <w:rFonts w:ascii="Century Gothic" w:hAnsi="Century Gothic"/>
        </w:rPr>
      </w:pPr>
    </w:p>
    <w:p w:rsidR="00D648E5" w:rsidRPr="00D648E5" w:rsidRDefault="00D648E5" w:rsidP="00D648E5">
      <w:pPr>
        <w:ind w:left="720"/>
        <w:rPr>
          <w:rFonts w:ascii="Century Gothic" w:hAnsi="Century Gothic" w:cstheme="minorHAnsi"/>
        </w:rPr>
      </w:pPr>
      <w:r w:rsidRPr="00D648E5">
        <w:rPr>
          <w:rFonts w:ascii="Century Gothic" w:hAnsi="Century Gothic" w:cstheme="minorHAnsi"/>
          <w:b/>
        </w:rPr>
        <w:t>Thursday, Nov. 24</w:t>
      </w:r>
      <w:r w:rsidRPr="00D648E5">
        <w:rPr>
          <w:rFonts w:ascii="Century Gothic" w:hAnsi="Century Gothic" w:cstheme="minorHAnsi"/>
        </w:rPr>
        <w:t xml:space="preserve"> – No DART service in observation of the Thanksgiving Day holiday. DART Central Station and the administrative offices are closed.</w:t>
      </w:r>
    </w:p>
    <w:p w:rsidR="00D648E5" w:rsidRPr="00D648E5" w:rsidRDefault="00D648E5" w:rsidP="00D648E5">
      <w:pPr>
        <w:ind w:left="720"/>
        <w:rPr>
          <w:rFonts w:ascii="Century Gothic" w:hAnsi="Century Gothic" w:cstheme="minorHAnsi"/>
        </w:rPr>
      </w:pPr>
    </w:p>
    <w:p w:rsidR="00D648E5" w:rsidRPr="00D648E5" w:rsidRDefault="00D648E5" w:rsidP="00D648E5">
      <w:pPr>
        <w:ind w:left="720"/>
        <w:rPr>
          <w:rFonts w:ascii="Century Gothic" w:hAnsi="Century Gothic" w:cstheme="minorHAnsi"/>
        </w:rPr>
      </w:pPr>
      <w:r w:rsidRPr="00D648E5">
        <w:rPr>
          <w:rFonts w:ascii="Century Gothic" w:hAnsi="Century Gothic" w:cstheme="minorHAnsi"/>
          <w:b/>
        </w:rPr>
        <w:t>Friday, Nov. 25</w:t>
      </w:r>
      <w:r w:rsidRPr="00D648E5">
        <w:rPr>
          <w:rFonts w:ascii="Century Gothic" w:hAnsi="Century Gothic" w:cstheme="minorHAnsi"/>
        </w:rPr>
        <w:t xml:space="preserve"> – DART services will operate on its </w:t>
      </w:r>
      <w:r w:rsidR="00816F9A">
        <w:rPr>
          <w:rFonts w:ascii="Century Gothic" w:hAnsi="Century Gothic" w:cstheme="minorHAnsi"/>
        </w:rPr>
        <w:t xml:space="preserve">regular </w:t>
      </w:r>
      <w:r w:rsidRPr="00D648E5">
        <w:rPr>
          <w:rFonts w:ascii="Century Gothic" w:hAnsi="Century Gothic" w:cstheme="minorHAnsi"/>
        </w:rPr>
        <w:t xml:space="preserve">Friday schedule. </w:t>
      </w:r>
      <w:r w:rsidRPr="00D648E5">
        <w:rPr>
          <w:rFonts w:ascii="Century Gothic" w:hAnsi="Century Gothic"/>
        </w:rPr>
        <w:t>Hours for the customer service window and schedule information phones are 6:30 a.m. to 7 p.m.</w:t>
      </w:r>
      <w:r w:rsidRPr="00D648E5">
        <w:rPr>
          <w:rFonts w:ascii="Century Gothic" w:hAnsi="Century Gothic" w:cstheme="minorHAnsi"/>
        </w:rPr>
        <w:t xml:space="preserve"> Administrative offices are closed.</w:t>
      </w:r>
    </w:p>
    <w:p w:rsidR="00D648E5" w:rsidRDefault="00D648E5" w:rsidP="00D648E5">
      <w:pPr>
        <w:ind w:left="720"/>
        <w:rPr>
          <w:rFonts w:cstheme="minorHAnsi"/>
        </w:rPr>
      </w:pPr>
    </w:p>
    <w:p w:rsidR="00D648E5" w:rsidRDefault="00D648E5" w:rsidP="00D648E5"/>
    <w:p w:rsidR="0055072C" w:rsidRDefault="00D648E5" w:rsidP="00D648E5">
      <w:pPr>
        <w:rPr>
          <w:rFonts w:ascii="Century Gothic" w:hAnsi="Century Gothic" w:cs="Calibri"/>
        </w:rPr>
      </w:pPr>
      <w:r w:rsidRPr="00D648E5">
        <w:rPr>
          <w:rFonts w:ascii="Century Gothic" w:hAnsi="Century Gothic" w:cs="Calibri"/>
        </w:rPr>
        <w:t>For more information, please visit ridedart.com or call DART Customer Service at 515-283-8100</w:t>
      </w:r>
      <w:r>
        <w:rPr>
          <w:rFonts w:ascii="Century Gothic" w:hAnsi="Century Gothic" w:cs="Calibri"/>
        </w:rPr>
        <w:t>.</w:t>
      </w:r>
    </w:p>
    <w:p w:rsidR="00D648E5" w:rsidRDefault="00D648E5" w:rsidP="00D648E5">
      <w:pPr>
        <w:rPr>
          <w:rFonts w:ascii="Century Gothic" w:hAnsi="Century Gothic" w:cs="Calibri"/>
        </w:rPr>
      </w:pPr>
    </w:p>
    <w:p w:rsidR="00D648E5" w:rsidRDefault="00D648E5" w:rsidP="00D648E5">
      <w:pPr>
        <w:rPr>
          <w:rFonts w:ascii="Century Gothic" w:hAnsi="Century Gothic" w:cs="Calibri"/>
        </w:rPr>
      </w:pPr>
    </w:p>
    <w:p w:rsidR="00D648E5" w:rsidRPr="00D648E5" w:rsidRDefault="00D648E5" w:rsidP="00D648E5">
      <w:pPr>
        <w:rPr>
          <w:rFonts w:ascii="Century Gothic" w:hAnsi="Century Gothic"/>
          <w:sz w:val="20"/>
          <w:szCs w:val="20"/>
        </w:rPr>
      </w:pPr>
    </w:p>
    <w:p w:rsidR="0055072C" w:rsidRDefault="0055072C" w:rsidP="0055072C">
      <w:pPr>
        <w:pStyle w:val="Default"/>
        <w:rPr>
          <w:rFonts w:ascii="Century Gothic" w:hAnsi="Century Gothic"/>
          <w:i/>
          <w:iCs/>
          <w:sz w:val="18"/>
          <w:szCs w:val="18"/>
        </w:rPr>
      </w:pPr>
      <w:r>
        <w:rPr>
          <w:rFonts w:ascii="Century Gothic" w:hAnsi="Century Gothic"/>
          <w:i/>
          <w:iCs/>
          <w:sz w:val="18"/>
          <w:szCs w:val="18"/>
        </w:rPr>
        <w:t xml:space="preserve">The Des Moines Area Regional Transit Authority is the public transportation provider that serves Polk County. DART operates a family of transportation services that makes getting around the Greater Des Moines area easier and more convenient. For more information about DART services, schedules, route changes, or directions to the nearest DART stop, visit the website at </w:t>
      </w:r>
      <w:hyperlink r:id="rId6" w:history="1">
        <w:r>
          <w:rPr>
            <w:rStyle w:val="Hyperlink"/>
            <w:rFonts w:ascii="Century Gothic" w:hAnsi="Century Gothic"/>
            <w:i/>
            <w:iCs/>
            <w:sz w:val="18"/>
            <w:szCs w:val="18"/>
          </w:rPr>
          <w:t>www.ridedart.com</w:t>
        </w:r>
      </w:hyperlink>
      <w:r>
        <w:rPr>
          <w:rFonts w:ascii="Century Gothic" w:hAnsi="Century Gothic"/>
          <w:i/>
          <w:iCs/>
          <w:sz w:val="18"/>
          <w:szCs w:val="18"/>
        </w:rPr>
        <w:t xml:space="preserve"> or call 515-283-8100. The </w:t>
      </w:r>
      <w:proofErr w:type="spellStart"/>
      <w:r>
        <w:rPr>
          <w:rFonts w:ascii="Century Gothic" w:hAnsi="Century Gothic"/>
          <w:i/>
          <w:iCs/>
          <w:sz w:val="18"/>
          <w:szCs w:val="18"/>
        </w:rPr>
        <w:t>MyDART</w:t>
      </w:r>
      <w:proofErr w:type="spellEnd"/>
      <w:r>
        <w:rPr>
          <w:rFonts w:ascii="Century Gothic" w:hAnsi="Century Gothic"/>
          <w:i/>
          <w:iCs/>
          <w:sz w:val="18"/>
          <w:szCs w:val="18"/>
        </w:rPr>
        <w:t xml:space="preserve"> Tools, Trip Planner and </w:t>
      </w:r>
      <w:proofErr w:type="spellStart"/>
      <w:r>
        <w:rPr>
          <w:rFonts w:ascii="Century Gothic" w:hAnsi="Century Gothic"/>
          <w:i/>
          <w:iCs/>
          <w:color w:val="auto"/>
          <w:sz w:val="18"/>
          <w:szCs w:val="18"/>
        </w:rPr>
        <w:t>RideTime</w:t>
      </w:r>
      <w:proofErr w:type="spellEnd"/>
      <w:r>
        <w:rPr>
          <w:rFonts w:ascii="Century Gothic" w:hAnsi="Century Gothic"/>
          <w:i/>
          <w:iCs/>
          <w:sz w:val="18"/>
          <w:szCs w:val="18"/>
        </w:rPr>
        <w:t xml:space="preserve"> Transit app are now available at </w:t>
      </w:r>
      <w:hyperlink r:id="rId7" w:history="1">
        <w:r>
          <w:rPr>
            <w:rStyle w:val="Hyperlink"/>
            <w:rFonts w:ascii="Century Gothic" w:hAnsi="Century Gothic"/>
            <w:i/>
            <w:iCs/>
            <w:sz w:val="18"/>
            <w:szCs w:val="18"/>
          </w:rPr>
          <w:t>www.ridedart.com</w:t>
        </w:r>
      </w:hyperlink>
      <w:r>
        <w:rPr>
          <w:rFonts w:ascii="Century Gothic" w:hAnsi="Century Gothic"/>
          <w:i/>
          <w:iCs/>
          <w:sz w:val="18"/>
          <w:szCs w:val="18"/>
        </w:rPr>
        <w:t xml:space="preserve">. </w:t>
      </w:r>
    </w:p>
    <w:p w:rsidR="0055072C" w:rsidRDefault="0055072C" w:rsidP="0055072C">
      <w:pPr>
        <w:rPr>
          <w:rFonts w:ascii="Century Gothic" w:hAnsi="Century Gothic"/>
          <w:i/>
          <w:iCs/>
          <w:color w:val="000000"/>
          <w:sz w:val="18"/>
          <w:szCs w:val="18"/>
        </w:rPr>
      </w:pPr>
    </w:p>
    <w:p w:rsidR="0055072C" w:rsidRDefault="0055072C" w:rsidP="0055072C">
      <w:pPr>
        <w:jc w:val="center"/>
        <w:rPr>
          <w:rFonts w:ascii="Calibri" w:hAnsi="Calibri"/>
          <w:color w:val="000000"/>
          <w:sz w:val="22"/>
          <w:szCs w:val="22"/>
        </w:rPr>
      </w:pPr>
      <w:r>
        <w:rPr>
          <w:rFonts w:ascii="Calibri" w:hAnsi="Calibri"/>
          <w:color w:val="000000"/>
          <w:sz w:val="22"/>
          <w:szCs w:val="22"/>
        </w:rPr>
        <w:t># # #</w:t>
      </w:r>
    </w:p>
    <w:p w:rsidR="007705C0" w:rsidRDefault="00816F9A"/>
    <w:sectPr w:rsidR="0077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2C"/>
    <w:rsid w:val="003974EE"/>
    <w:rsid w:val="0055072C"/>
    <w:rsid w:val="007D7D82"/>
    <w:rsid w:val="00816F9A"/>
    <w:rsid w:val="00CA2275"/>
    <w:rsid w:val="00D6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E662-C3B3-4968-8FBA-56CFD23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2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5072C"/>
    <w:pPr>
      <w:keepNext/>
      <w:ind w:left="720"/>
      <w:outlineLvl w:val="0"/>
    </w:pPr>
    <w:rPr>
      <w:b/>
      <w:bCs/>
      <w:kern w:val="36"/>
    </w:rPr>
  </w:style>
  <w:style w:type="paragraph" w:styleId="Heading4">
    <w:name w:val="heading 4"/>
    <w:basedOn w:val="Normal"/>
    <w:link w:val="Heading4Char"/>
    <w:uiPriority w:val="9"/>
    <w:semiHidden/>
    <w:unhideWhenUsed/>
    <w:qFormat/>
    <w:rsid w:val="0055072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2C"/>
    <w:rPr>
      <w:rFonts w:ascii="Times New Roman" w:hAnsi="Times New Roman" w:cs="Times New Roman"/>
      <w:b/>
      <w:bCs/>
      <w:kern w:val="36"/>
      <w:sz w:val="24"/>
      <w:szCs w:val="24"/>
    </w:rPr>
  </w:style>
  <w:style w:type="character" w:customStyle="1" w:styleId="Heading4Char">
    <w:name w:val="Heading 4 Char"/>
    <w:basedOn w:val="DefaultParagraphFont"/>
    <w:link w:val="Heading4"/>
    <w:uiPriority w:val="9"/>
    <w:semiHidden/>
    <w:rsid w:val="0055072C"/>
    <w:rPr>
      <w:rFonts w:ascii="Calibri" w:hAnsi="Calibri" w:cs="Times New Roman"/>
      <w:b/>
      <w:bCs/>
      <w:sz w:val="28"/>
      <w:szCs w:val="28"/>
    </w:rPr>
  </w:style>
  <w:style w:type="character" w:styleId="Hyperlink">
    <w:name w:val="Hyperlink"/>
    <w:basedOn w:val="DefaultParagraphFont"/>
    <w:uiPriority w:val="99"/>
    <w:semiHidden/>
    <w:unhideWhenUsed/>
    <w:rsid w:val="0055072C"/>
    <w:rPr>
      <w:color w:val="0000FF"/>
      <w:u w:val="single"/>
    </w:rPr>
  </w:style>
  <w:style w:type="paragraph" w:styleId="Title">
    <w:name w:val="Title"/>
    <w:basedOn w:val="Normal"/>
    <w:link w:val="TitleChar"/>
    <w:uiPriority w:val="99"/>
    <w:qFormat/>
    <w:rsid w:val="0055072C"/>
    <w:pPr>
      <w:jc w:val="center"/>
    </w:pPr>
    <w:rPr>
      <w:rFonts w:eastAsia="Arial Unicode MS"/>
      <w:b/>
      <w:bCs/>
    </w:rPr>
  </w:style>
  <w:style w:type="character" w:customStyle="1" w:styleId="TitleChar">
    <w:name w:val="Title Char"/>
    <w:basedOn w:val="DefaultParagraphFont"/>
    <w:link w:val="Title"/>
    <w:uiPriority w:val="99"/>
    <w:rsid w:val="0055072C"/>
    <w:rPr>
      <w:rFonts w:ascii="Times New Roman" w:eastAsia="Arial Unicode MS" w:hAnsi="Times New Roman" w:cs="Times New Roman"/>
      <w:b/>
      <w:bCs/>
      <w:sz w:val="24"/>
      <w:szCs w:val="24"/>
    </w:rPr>
  </w:style>
  <w:style w:type="paragraph" w:customStyle="1" w:styleId="Default">
    <w:name w:val="Default"/>
    <w:basedOn w:val="Normal"/>
    <w:uiPriority w:val="99"/>
    <w:rsid w:val="0055072C"/>
    <w:pPr>
      <w:autoSpaceDE w:val="0"/>
      <w:autoSpaceDN w:val="0"/>
    </w:pPr>
    <w:rPr>
      <w:rFonts w:ascii="Calibri" w:eastAsia="Arial Unicode MS" w:hAnsi="Calibri"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ided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edart.com" TargetMode="External"/><Relationship Id="rId5" Type="http://schemas.openxmlformats.org/officeDocument/2006/relationships/hyperlink" Target="mailto:awanke@ridedar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 Moines Area Regional Transit Authority</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Linkenmeyer, Madison</dc:creator>
  <cp:keywords/>
  <dc:description/>
  <cp:lastModifiedBy>Hockman, Erin</cp:lastModifiedBy>
  <cp:revision>2</cp:revision>
  <dcterms:created xsi:type="dcterms:W3CDTF">2016-11-15T19:16:00Z</dcterms:created>
  <dcterms:modified xsi:type="dcterms:W3CDTF">2016-11-15T19:16:00Z</dcterms:modified>
</cp:coreProperties>
</file>